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A5" w:rsidRDefault="003F21A5">
      <w:pPr>
        <w:spacing w:line="1078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 w:rsidRPr="003F21A5">
        <w:rPr>
          <w:rFonts w:ascii="Times New Roman" w:eastAsia="Times New Roman" w:hAnsi="Times New Roman" w:cs="Times New Roman"/>
          <w:position w:val="-21"/>
          <w:sz w:val="20"/>
          <w:szCs w:val="20"/>
        </w:rPr>
      </w:r>
      <w:r w:rsidRPr="003F21A5">
        <w:rPr>
          <w:rFonts w:ascii="Times New Roman" w:eastAsia="Times New Roman" w:hAnsi="Times New Roman" w:cs="Times New Roman"/>
          <w:position w:val="-21"/>
          <w:sz w:val="20"/>
          <w:szCs w:val="20"/>
        </w:rPr>
        <w:pict>
          <v:group id="_x0000_s1044" style="width:494.75pt;height:53.95pt;mso-position-horizontal-relative:char;mso-position-vertical-relative:line" coordsize="9895,1079">
            <v:group id="_x0000_s1045" style="position:absolute;top:1015;width:9895;height:64" coordorigin=",1015" coordsize="9895,64">
              <v:shape id="_x0000_s1047" style="position:absolute;top:1015;width:9895;height:64" coordorigin=",1015" coordsize="9895,64" path="m8560,1015r-7226,l1099,1017r-73,1l758,1022r-309,8l,1047r200,8l264,1058r63,2l510,1066r61,2l822,1074r512,5l8560,1079r82,-1l8796,1077r72,l9006,1075r131,-3l9200,1071r245,-7l9825,1050r69,-3l9759,1041r-65,-2l9630,1036r-246,-8l9323,1026r-251,-6l8560,1015xe" fillcolor="#7d1d4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6" type="#_x0000_t75" style="position:absolute;left:109;width:6232;height:983">
                <v:imagedata r:id="rId5" o:title=""/>
              </v:shape>
            </v:group>
            <w10:wrap type="none"/>
            <w10:anchorlock/>
          </v:group>
        </w:pict>
      </w:r>
    </w:p>
    <w:p w:rsidR="003F21A5" w:rsidRDefault="003F21A5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3F21A5" w:rsidRDefault="00B04EC1">
      <w:pPr>
        <w:spacing w:line="736" w:lineRule="exact"/>
        <w:ind w:left="304"/>
        <w:rPr>
          <w:rFonts w:ascii="Calibri" w:eastAsia="Calibri" w:hAnsi="Calibri" w:cs="Calibri"/>
          <w:sz w:val="64"/>
          <w:szCs w:val="64"/>
        </w:rPr>
      </w:pPr>
      <w:r>
        <w:rPr>
          <w:rFonts w:ascii="Calibri"/>
          <w:b/>
          <w:i/>
          <w:sz w:val="64"/>
        </w:rPr>
        <w:t>PMC-C-Er-7C</w:t>
      </w:r>
    </w:p>
    <w:p w:rsidR="003F21A5" w:rsidRDefault="00B04EC1">
      <w:pPr>
        <w:spacing w:line="235" w:lineRule="auto"/>
        <w:ind w:left="304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i/>
          <w:sz w:val="40"/>
        </w:rPr>
        <w:t>Hollow-Core</w:t>
      </w:r>
      <w:r>
        <w:rPr>
          <w:rFonts w:ascii="Calibri"/>
          <w:b/>
          <w:i/>
          <w:spacing w:val="-34"/>
          <w:sz w:val="40"/>
        </w:rPr>
        <w:t xml:space="preserve"> </w:t>
      </w:r>
      <w:r>
        <w:rPr>
          <w:rFonts w:ascii="Calibri"/>
          <w:b/>
          <w:i/>
          <w:sz w:val="40"/>
        </w:rPr>
        <w:t>Fiber</w:t>
      </w:r>
      <w:r>
        <w:rPr>
          <w:rFonts w:ascii="Calibri"/>
          <w:b/>
          <w:i/>
          <w:spacing w:val="-34"/>
          <w:sz w:val="40"/>
        </w:rPr>
        <w:t xml:space="preserve"> </w:t>
      </w:r>
      <w:r>
        <w:rPr>
          <w:rFonts w:ascii="Calibri"/>
          <w:b/>
          <w:i/>
          <w:sz w:val="40"/>
        </w:rPr>
        <w:t>optimized</w:t>
      </w:r>
      <w:r>
        <w:rPr>
          <w:rFonts w:ascii="Calibri"/>
          <w:b/>
          <w:i/>
          <w:spacing w:val="-34"/>
          <w:sz w:val="40"/>
        </w:rPr>
        <w:t xml:space="preserve"> </w:t>
      </w:r>
      <w:r>
        <w:rPr>
          <w:rFonts w:ascii="Calibri"/>
          <w:b/>
          <w:i/>
          <w:sz w:val="40"/>
        </w:rPr>
        <w:t>for</w:t>
      </w:r>
      <w:r>
        <w:rPr>
          <w:rFonts w:ascii="Calibri"/>
          <w:b/>
          <w:i/>
          <w:spacing w:val="-34"/>
          <w:sz w:val="40"/>
        </w:rPr>
        <w:t xml:space="preserve"> </w:t>
      </w:r>
      <w:r>
        <w:rPr>
          <w:rFonts w:ascii="Calibri"/>
          <w:b/>
          <w:i/>
          <w:sz w:val="40"/>
        </w:rPr>
        <w:t>1550nm.</w:t>
      </w:r>
      <w:r>
        <w:rPr>
          <w:rFonts w:ascii="Calibri"/>
          <w:b/>
          <w:i/>
          <w:spacing w:val="24"/>
          <w:sz w:val="40"/>
        </w:rPr>
        <w:t xml:space="preserve"> </w:t>
      </w:r>
      <w:r>
        <w:rPr>
          <w:rFonts w:ascii="Calibri"/>
          <w:b/>
          <w:i/>
          <w:sz w:val="40"/>
        </w:rPr>
        <w:t>Ideal</w:t>
      </w:r>
      <w:r>
        <w:rPr>
          <w:rFonts w:ascii="Calibri"/>
          <w:b/>
          <w:i/>
          <w:spacing w:val="-34"/>
          <w:sz w:val="40"/>
        </w:rPr>
        <w:t xml:space="preserve"> </w:t>
      </w:r>
      <w:r>
        <w:rPr>
          <w:rFonts w:ascii="Calibri"/>
          <w:b/>
          <w:i/>
          <w:sz w:val="40"/>
        </w:rPr>
        <w:t>For</w:t>
      </w:r>
      <w:r>
        <w:rPr>
          <w:rFonts w:ascii="Calibri"/>
          <w:b/>
          <w:i/>
          <w:spacing w:val="-34"/>
          <w:sz w:val="40"/>
        </w:rPr>
        <w:t xml:space="preserve"> </w:t>
      </w:r>
      <w:r>
        <w:rPr>
          <w:rFonts w:ascii="Calibri"/>
          <w:b/>
          <w:i/>
          <w:sz w:val="40"/>
        </w:rPr>
        <w:t>Erbium</w:t>
      </w:r>
      <w:r>
        <w:rPr>
          <w:rFonts w:ascii="Calibri"/>
          <w:b/>
          <w:i/>
          <w:w w:val="97"/>
          <w:sz w:val="40"/>
        </w:rPr>
        <w:t xml:space="preserve"> </w:t>
      </w:r>
      <w:r>
        <w:rPr>
          <w:rFonts w:ascii="Calibri"/>
          <w:b/>
          <w:i/>
          <w:sz w:val="40"/>
        </w:rPr>
        <w:t>lasers.</w:t>
      </w:r>
    </w:p>
    <w:p w:rsidR="003F21A5" w:rsidRDefault="00402A0C">
      <w:pPr>
        <w:spacing w:before="12"/>
        <w:rPr>
          <w:rFonts w:ascii="Calibri" w:eastAsia="Calibri" w:hAnsi="Calibri" w:cs="Calibri"/>
          <w:b/>
          <w:bCs/>
          <w:i/>
          <w:sz w:val="29"/>
          <w:szCs w:val="29"/>
        </w:rPr>
      </w:pPr>
      <w:r>
        <w:rPr>
          <w:rFonts w:ascii="Calibri" w:eastAsia="Calibri" w:hAnsi="Calibri" w:cs="Calibri"/>
          <w:b/>
          <w:bCs/>
          <w:i/>
          <w:noProof/>
          <w:sz w:val="29"/>
          <w:szCs w:val="29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1.55pt;margin-top:1.5pt;width:133.4pt;height:143.05pt;z-index:251659264" o:regroupid="1" filled="f" stroked="f">
            <v:textbox inset="0,0,0,0">
              <w:txbxContent>
                <w:p w:rsidR="003F21A5" w:rsidRDefault="003F21A5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3F21A5" w:rsidRDefault="003F21A5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3F21A5" w:rsidRDefault="003F21A5">
                  <w:pP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</w:pPr>
                </w:p>
                <w:p w:rsidR="003F21A5" w:rsidRDefault="00B04EC1">
                  <w:pPr>
                    <w:spacing w:before="183" w:line="296" w:lineRule="exact"/>
                    <w:ind w:left="583" w:right="50" w:hanging="2"/>
                    <w:jc w:val="center"/>
                    <w:rPr>
                      <w:rFonts w:ascii="Calibri" w:eastAsia="Calibri" w:hAnsi="Calibri" w:cs="Calibri"/>
                      <w:sz w:val="25"/>
                      <w:szCs w:val="25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7"/>
                      <w:sz w:val="25"/>
                      <w:szCs w:val="25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7"/>
                      <w:sz w:val="25"/>
                      <w:szCs w:val="25"/>
                    </w:rPr>
                    <w:t>tailo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7"/>
                      <w:sz w:val="25"/>
                      <w:szCs w:val="25"/>
                    </w:rPr>
                    <w:t>ou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r hollow-core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ﬁ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bers to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your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7"/>
                      <w:sz w:val="25"/>
                      <w:szCs w:val="25"/>
                    </w:rPr>
                    <w:t>needs</w:t>
                  </w:r>
                </w:p>
              </w:txbxContent>
            </v:textbox>
          </v:shape>
        </w:pict>
      </w:r>
      <w:r>
        <w:rPr>
          <w:rFonts w:ascii="Calibri" w:eastAsia="Calibri" w:hAnsi="Calibri" w:cs="Calibri"/>
          <w:b/>
          <w:bCs/>
          <w:i/>
          <w:noProof/>
          <w:sz w:val="29"/>
          <w:szCs w:val="29"/>
          <w:lang w:eastAsia="zh-CN"/>
        </w:rPr>
        <w:pict>
          <v:shape id="_x0000_s1043" type="#_x0000_t75" style="position:absolute;margin-left:21.55pt;margin-top:1.5pt;width:133.4pt;height:143.05pt;z-index:251658240" o:regroupid="1">
            <v:imagedata r:id="rId6" o:title=""/>
          </v:shape>
        </w:pict>
      </w:r>
    </w:p>
    <w:p w:rsidR="003F21A5" w:rsidRDefault="00B04EC1">
      <w:pPr>
        <w:pStyle w:val="Heading1"/>
        <w:numPr>
          <w:ilvl w:val="0"/>
          <w:numId w:val="1"/>
        </w:numPr>
        <w:tabs>
          <w:tab w:val="left" w:pos="3890"/>
        </w:tabs>
        <w:spacing w:before="43" w:line="484" w:lineRule="exact"/>
        <w:rPr>
          <w:i w:val="0"/>
        </w:rPr>
      </w:pPr>
      <w:r>
        <w:rPr>
          <w:color w:val="77153B"/>
        </w:rPr>
        <w:t>Nearly single mode</w:t>
      </w:r>
      <w:r>
        <w:rPr>
          <w:color w:val="77153B"/>
          <w:spacing w:val="-34"/>
        </w:rPr>
        <w:t xml:space="preserve"> </w:t>
      </w:r>
      <w:r>
        <w:rPr>
          <w:color w:val="77153B"/>
        </w:rPr>
        <w:t>guidance</w:t>
      </w:r>
    </w:p>
    <w:p w:rsidR="003F21A5" w:rsidRDefault="00B04EC1">
      <w:pPr>
        <w:pStyle w:val="a4"/>
        <w:numPr>
          <w:ilvl w:val="0"/>
          <w:numId w:val="1"/>
        </w:numPr>
        <w:tabs>
          <w:tab w:val="left" w:pos="3890"/>
        </w:tabs>
        <w:spacing w:line="480" w:lineRule="exact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i/>
          <w:color w:val="77153B"/>
          <w:sz w:val="40"/>
        </w:rPr>
        <w:t>Low dispersion, low</w:t>
      </w:r>
      <w:r>
        <w:rPr>
          <w:rFonts w:ascii="Calibri"/>
          <w:i/>
          <w:color w:val="77153B"/>
          <w:spacing w:val="-17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loss</w:t>
      </w:r>
    </w:p>
    <w:p w:rsidR="003F21A5" w:rsidRDefault="00B04EC1">
      <w:pPr>
        <w:pStyle w:val="a4"/>
        <w:numPr>
          <w:ilvl w:val="0"/>
          <w:numId w:val="1"/>
        </w:numPr>
        <w:tabs>
          <w:tab w:val="left" w:pos="3890"/>
        </w:tabs>
        <w:spacing w:line="480" w:lineRule="exact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i/>
          <w:color w:val="77153B"/>
          <w:sz w:val="40"/>
        </w:rPr>
        <w:t>High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power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and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energy</w:t>
      </w:r>
      <w:r>
        <w:rPr>
          <w:rFonts w:ascii="Calibri"/>
          <w:i/>
          <w:color w:val="77153B"/>
          <w:spacing w:val="-18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handling*</w:t>
      </w:r>
    </w:p>
    <w:p w:rsidR="003F21A5" w:rsidRDefault="00B04EC1">
      <w:pPr>
        <w:pStyle w:val="a4"/>
        <w:numPr>
          <w:ilvl w:val="0"/>
          <w:numId w:val="1"/>
        </w:numPr>
        <w:tabs>
          <w:tab w:val="left" w:pos="3890"/>
        </w:tabs>
        <w:spacing w:line="484" w:lineRule="exact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i/>
          <w:color w:val="77153B"/>
          <w:sz w:val="40"/>
        </w:rPr>
        <w:t>Broad spectral</w:t>
      </w:r>
      <w:r>
        <w:rPr>
          <w:rFonts w:ascii="Calibri"/>
          <w:i/>
          <w:color w:val="77153B"/>
          <w:spacing w:val="-16"/>
          <w:sz w:val="40"/>
        </w:rPr>
        <w:t xml:space="preserve"> </w:t>
      </w:r>
      <w:r>
        <w:rPr>
          <w:rFonts w:ascii="Calibri"/>
          <w:i/>
          <w:color w:val="77153B"/>
          <w:sz w:val="40"/>
        </w:rPr>
        <w:t>coverage</w:t>
      </w:r>
    </w:p>
    <w:p w:rsidR="003F21A5" w:rsidRDefault="003F21A5">
      <w:pPr>
        <w:rPr>
          <w:rFonts w:ascii="Calibri" w:eastAsia="Calibri" w:hAnsi="Calibri" w:cs="Calibri"/>
          <w:i/>
          <w:sz w:val="20"/>
          <w:szCs w:val="20"/>
        </w:rPr>
      </w:pPr>
    </w:p>
    <w:p w:rsidR="003F21A5" w:rsidRDefault="003F21A5">
      <w:pPr>
        <w:rPr>
          <w:rFonts w:ascii="Calibri" w:eastAsia="Calibri" w:hAnsi="Calibri" w:cs="Calibri"/>
          <w:i/>
          <w:sz w:val="20"/>
          <w:szCs w:val="20"/>
        </w:rPr>
      </w:pPr>
    </w:p>
    <w:p w:rsidR="003F21A5" w:rsidRDefault="003F21A5">
      <w:pPr>
        <w:rPr>
          <w:rFonts w:ascii="Calibri" w:eastAsia="Calibri" w:hAnsi="Calibri" w:cs="Calibri"/>
          <w:i/>
          <w:sz w:val="20"/>
          <w:szCs w:val="20"/>
        </w:rPr>
      </w:pPr>
    </w:p>
    <w:p w:rsidR="003F21A5" w:rsidRDefault="003F21A5">
      <w:pPr>
        <w:spacing w:before="5"/>
        <w:rPr>
          <w:rFonts w:ascii="Calibri" w:eastAsia="Calibri" w:hAnsi="Calibri" w:cs="Calibri"/>
          <w:i/>
          <w:sz w:val="14"/>
          <w:szCs w:val="14"/>
        </w:rPr>
      </w:pPr>
    </w:p>
    <w:p w:rsidR="003F21A5" w:rsidRDefault="003F21A5">
      <w:pPr>
        <w:pStyle w:val="Heading2"/>
        <w:spacing w:line="3240" w:lineRule="exact"/>
        <w:rPr>
          <w:rFonts w:ascii="Calibri" w:eastAsia="Calibri" w:hAnsi="Calibri" w:cs="Calibri"/>
        </w:rPr>
      </w:pPr>
      <w:r w:rsidRPr="003F21A5">
        <w:rPr>
          <w:rFonts w:ascii="Calibri"/>
          <w:position w:val="4"/>
        </w:rPr>
      </w:r>
      <w:r w:rsidRPr="003F21A5">
        <w:rPr>
          <w:rFonts w:ascii="Calibri"/>
          <w:position w:val="4"/>
        </w:rPr>
        <w:pict>
          <v:group id="_x0000_s1030" style="width:246.65pt;height:66.75pt;mso-position-horizontal-relative:char;mso-position-vertical-relative:line" coordsize="4933,1335">
            <v:group id="_x0000_s1039" style="position:absolute;left:10;top:20;width:4913;height:2" coordorigin="10,20" coordsize="4913,2">
              <v:shape id="_x0000_s1040" style="position:absolute;left:10;top:20;width:4913;height:2" coordorigin="10,20" coordsize="4913,0" path="m10,20r4912,e" filled="f" strokecolor="#7a0737" strokeweight="1pt">
                <v:path arrowok="t"/>
              </v:shape>
            </v:group>
            <v:group id="_x0000_s1037" style="position:absolute;left:10;top:601;width:4913;height:2" coordorigin="10,601" coordsize="4913,2">
              <v:shape id="_x0000_s1038" style="position:absolute;left:10;top:601;width:4913;height:2" coordorigin="10,601" coordsize="4913,0" path="m10,601r4912,e" filled="f" strokecolor="#77153b" strokeweight="1pt">
                <v:path arrowok="t"/>
              </v:shape>
            </v:group>
            <v:group id="_x0000_s1035" style="position:absolute;left:10;top:958;width:4913;height:2" coordorigin="10,958" coordsize="4913,2">
              <v:shape id="_x0000_s1036" style="position:absolute;left:10;top:958;width:4913;height:2" coordorigin="10,958" coordsize="4913,0" path="m10,958r4912,e" filled="f" strokecolor="#77153b" strokeweight="1pt">
                <v:path arrowok="t"/>
              </v:shape>
            </v:group>
            <v:group id="_x0000_s1033" style="position:absolute;left:4912;top:10;width:2;height:1315" coordorigin="4912,10" coordsize="2,1315">
              <v:shape id="_x0000_s1034" style="position:absolute;left:4912;top:10;width:2;height:1315" coordorigin="4912,10" coordsize="0,1315" path="m4912,10r,1315e" filled="f" strokecolor="white" strokeweight="1pt">
                <v:path arrowok="t"/>
              </v:shape>
            </v:group>
            <v:group id="_x0000_s1031" style="position:absolute;left:10;top:1315;width:4913;height:2" coordorigin="10,1315" coordsize="4913,2">
              <v:shape id="_x0000_s1032" style="position:absolute;left:10;top:1315;width:4913;height:2" coordorigin="10,1315" coordsize="4913,0" path="m10,1315r4912,e" filled="f" strokecolor="#77153b" strokeweight="1pt">
                <v:path arrowok="t"/>
              </v:shape>
            </v:group>
            <w10:wrap type="none"/>
            <w10:anchorlock/>
          </v:group>
        </w:pict>
      </w:r>
      <w:r w:rsidR="00B04EC1">
        <w:rPr>
          <w:spacing w:val="44"/>
          <w:position w:val="4"/>
        </w:rPr>
        <w:t xml:space="preserve"> </w:t>
      </w:r>
      <w:r w:rsidR="00B04EC1">
        <w:rPr>
          <w:rFonts w:ascii="Calibri"/>
          <w:noProof/>
          <w:spacing w:val="44"/>
          <w:position w:val="-64"/>
          <w:lang w:eastAsia="zh-CN"/>
        </w:rPr>
        <w:drawing>
          <wp:inline distT="0" distB="0" distL="0" distR="0">
            <wp:extent cx="3014678" cy="20574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678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A5" w:rsidRDefault="003F21A5">
      <w:pPr>
        <w:spacing w:before="11"/>
        <w:rPr>
          <w:rFonts w:ascii="Calibri" w:eastAsia="Calibri" w:hAnsi="Calibri" w:cs="Calibri"/>
          <w:i/>
          <w:sz w:val="14"/>
          <w:szCs w:val="14"/>
        </w:rPr>
      </w:pPr>
    </w:p>
    <w:p w:rsidR="003F21A5" w:rsidRDefault="003F21A5">
      <w:pPr>
        <w:pStyle w:val="Heading3"/>
        <w:spacing w:before="59"/>
        <w:ind w:left="6552"/>
        <w:rPr>
          <w:i w:val="0"/>
        </w:rPr>
      </w:pPr>
      <w:r w:rsidRPr="003F21A5">
        <w:pict>
          <v:shape id="_x0000_s1029" type="#_x0000_t202" style="position:absolute;left:0;text-align:left;margin-left:22.8pt;margin-top:-165.65pt;width:250.9pt;height:314.5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140"/>
                    <w:gridCol w:w="1810"/>
                  </w:tblGrid>
                  <w:tr w:rsidR="003F21A5">
                    <w:trPr>
                      <w:trHeight w:hRule="exact" w:val="541"/>
                    </w:trPr>
                    <w:tc>
                      <w:tcPr>
                        <w:tcW w:w="4950" w:type="dxa"/>
                        <w:gridSpan w:val="2"/>
                        <w:tcBorders>
                          <w:top w:val="single" w:sz="8" w:space="0" w:color="FFFFFF"/>
                          <w:left w:val="single" w:sz="36" w:space="0" w:color="8B244C"/>
                          <w:bottom w:val="nil"/>
                          <w:right w:val="single" w:sz="8" w:space="0" w:color="FFFFFF"/>
                        </w:tcBorders>
                        <w:shd w:val="clear" w:color="auto" w:fill="8E1747"/>
                      </w:tcPr>
                      <w:p w:rsidR="003F21A5" w:rsidRDefault="00B04EC1">
                        <w:pPr>
                          <w:pStyle w:val="TableParagraph"/>
                          <w:spacing w:before="83"/>
                          <w:ind w:left="99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8"/>
                            <w:sz w:val="32"/>
                          </w:rPr>
                          <w:t>Physical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5"/>
                            <w:sz w:val="32"/>
                          </w:rPr>
                          <w:t>Properties</w:t>
                        </w:r>
                      </w:p>
                    </w:tc>
                  </w:tr>
                  <w:tr w:rsidR="003F21A5">
                    <w:trPr>
                      <w:trHeight w:hRule="exact" w:val="2695"/>
                    </w:trPr>
                    <w:tc>
                      <w:tcPr>
                        <w:tcW w:w="4950" w:type="dxa"/>
                        <w:gridSpan w:val="2"/>
                        <w:tcBorders>
                          <w:top w:val="nil"/>
                          <w:left w:val="single" w:sz="36" w:space="0" w:color="8B244C"/>
                          <w:bottom w:val="single" w:sz="8" w:space="0" w:color="FFFFFF"/>
                          <w:right w:val="nil"/>
                        </w:tcBorders>
                      </w:tcPr>
                      <w:p w:rsidR="003F21A5" w:rsidRDefault="00B04EC1">
                        <w:pPr>
                          <w:pStyle w:val="TableParagraph"/>
                          <w:tabs>
                            <w:tab w:val="left" w:pos="2922"/>
                          </w:tabs>
                          <w:spacing w:before="147" w:line="148" w:lineRule="auto"/>
                          <w:ind w:left="2701" w:right="137" w:hanging="26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position w:val="-10"/>
                            <w:sz w:val="18"/>
                          </w:rPr>
                          <w:t>Core</w:t>
                        </w:r>
                        <w:r>
                          <w:rPr>
                            <w:rFonts w:ascii="Arial"/>
                            <w:i/>
                            <w:spacing w:val="-11"/>
                            <w:position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position w:val="-10"/>
                            <w:sz w:val="18"/>
                          </w:rPr>
                          <w:t>contour</w:t>
                        </w:r>
                        <w:r>
                          <w:rPr>
                            <w:rFonts w:ascii="Arial"/>
                            <w:i/>
                            <w:position w:val="-1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position w:val="-10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Hypocycloid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8"/>
                            <w:sz w:val="18"/>
                          </w:rPr>
                          <w:t>with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8"/>
                            <w:sz w:val="18"/>
                          </w:rPr>
                          <w:t xml:space="preserve">negative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curvature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parameter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w w:val="96"/>
                            <w:sz w:val="18"/>
                          </w:rPr>
                          <w:t>b=0.8**</w:t>
                        </w:r>
                      </w:p>
                      <w:p w:rsidR="003F21A5" w:rsidRDefault="003F21A5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i/>
                            <w:sz w:val="15"/>
                            <w:szCs w:val="15"/>
                          </w:rPr>
                        </w:pPr>
                      </w:p>
                      <w:p w:rsidR="003F21A5" w:rsidRDefault="00B04EC1">
                        <w:pPr>
                          <w:pStyle w:val="TableParagraph"/>
                          <w:spacing w:line="158" w:lineRule="exact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Inner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Core</w:t>
                        </w:r>
                      </w:p>
                      <w:p w:rsidR="003F21A5" w:rsidRDefault="00B04EC1">
                        <w:pPr>
                          <w:pStyle w:val="TableParagraph"/>
                          <w:tabs>
                            <w:tab w:val="left" w:pos="4003"/>
                          </w:tabs>
                          <w:spacing w:line="248" w:lineRule="exact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89"/>
                            <w:sz w:val="18"/>
                            <w:szCs w:val="18"/>
                          </w:rPr>
                          <w:t>Diameter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9"/>
                            <w:sz w:val="18"/>
                            <w:szCs w:val="18"/>
                          </w:rPr>
                          <w:t>61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position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4"/>
                            <w:position w:val="9"/>
                            <w:sz w:val="18"/>
                            <w:szCs w:val="18"/>
                          </w:rPr>
                          <w:t>µm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position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position w:val="9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position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position w:val="9"/>
                            <w:sz w:val="18"/>
                            <w:szCs w:val="18"/>
                          </w:rPr>
                          <w:t>1</w:t>
                        </w:r>
                      </w:p>
                      <w:p w:rsidR="003F21A5" w:rsidRDefault="00B04EC1">
                        <w:pPr>
                          <w:pStyle w:val="TableParagraph"/>
                          <w:tabs>
                            <w:tab w:val="left" w:pos="3801"/>
                          </w:tabs>
                          <w:spacing w:before="170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88"/>
                            <w:sz w:val="18"/>
                            <w:szCs w:val="18"/>
                          </w:rPr>
                          <w:t>Outer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5"/>
                            <w:sz w:val="18"/>
                            <w:szCs w:val="18"/>
                          </w:rPr>
                          <w:t>Fiber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9"/>
                            <w:sz w:val="18"/>
                            <w:szCs w:val="18"/>
                          </w:rPr>
                          <w:t>Diameter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435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4"/>
                            <w:sz w:val="18"/>
                            <w:szCs w:val="18"/>
                          </w:rPr>
                          <w:t>µm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7"/>
                            <w:sz w:val="18"/>
                            <w:szCs w:val="18"/>
                          </w:rPr>
                          <w:t>3%</w:t>
                        </w:r>
                      </w:p>
                      <w:p w:rsidR="003F21A5" w:rsidRDefault="00B04EC1">
                        <w:pPr>
                          <w:pStyle w:val="TableParagraph"/>
                          <w:tabs>
                            <w:tab w:val="left" w:pos="3036"/>
                          </w:tabs>
                          <w:spacing w:before="150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5"/>
                            <w:sz w:val="18"/>
                          </w:rPr>
                          <w:t>Fiber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6"/>
                            <w:sz w:val="18"/>
                          </w:rPr>
                          <w:t>Coating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5"/>
                            <w:sz w:val="18"/>
                          </w:rPr>
                          <w:t>Layer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Primary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polymer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coating</w:t>
                        </w:r>
                      </w:p>
                    </w:tc>
                  </w:tr>
                  <w:tr w:rsidR="003F21A5">
                    <w:trPr>
                      <w:trHeight w:hRule="exact" w:val="541"/>
                    </w:trPr>
                    <w:tc>
                      <w:tcPr>
                        <w:tcW w:w="4950" w:type="dxa"/>
                        <w:gridSpan w:val="2"/>
                        <w:tcBorders>
                          <w:top w:val="single" w:sz="8" w:space="0" w:color="FFFFFF"/>
                          <w:left w:val="single" w:sz="36" w:space="0" w:color="8B244C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8E1747"/>
                      </w:tcPr>
                      <w:p w:rsidR="003F21A5" w:rsidRDefault="00B04EC1">
                        <w:pPr>
                          <w:pStyle w:val="TableParagraph"/>
                          <w:spacing w:before="83"/>
                          <w:ind w:left="99"/>
                          <w:rPr>
                            <w:rFonts w:ascii="Calibri" w:eastAsia="Calibri" w:hAnsi="Calibri" w:cs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3"/>
                            <w:sz w:val="32"/>
                          </w:rPr>
                          <w:t>Optical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FFFFFF"/>
                            <w:w w:val="95"/>
                            <w:sz w:val="32"/>
                          </w:rPr>
                          <w:t>Properties</w:t>
                        </w:r>
                      </w:p>
                    </w:tc>
                  </w:tr>
                  <w:tr w:rsidR="003F21A5">
                    <w:trPr>
                      <w:trHeight w:hRule="exact" w:val="357"/>
                    </w:trPr>
                    <w:tc>
                      <w:tcPr>
                        <w:tcW w:w="3140" w:type="dxa"/>
                        <w:tcBorders>
                          <w:top w:val="single" w:sz="24" w:space="0" w:color="FFFFFF"/>
                          <w:left w:val="single" w:sz="36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51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4"/>
                            <w:sz w:val="18"/>
                          </w:rPr>
                          <w:t>Center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8"/>
                            <w:sz w:val="18"/>
                          </w:rPr>
                          <w:t>Wavelength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51"/>
                          <w:ind w:left="10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97"/>
                            <w:sz w:val="18"/>
                          </w:rPr>
                          <w:t>1550nm</w:t>
                        </w:r>
                      </w:p>
                    </w:tc>
                  </w:tr>
                  <w:tr w:rsidR="003F21A5">
                    <w:trPr>
                      <w:trHeight w:hRule="exact" w:val="357"/>
                    </w:trPr>
                    <w:tc>
                      <w:tcPr>
                        <w:tcW w:w="3140" w:type="dxa"/>
                        <w:tcBorders>
                          <w:top w:val="single" w:sz="8" w:space="0" w:color="77153B"/>
                          <w:left w:val="single" w:sz="36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71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Attenuation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1550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71"/>
                          <w:ind w:left="8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99"/>
                            <w:sz w:val="18"/>
                          </w:rPr>
                          <w:t>&lt;50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4"/>
                            <w:sz w:val="18"/>
                          </w:rPr>
                          <w:t>dB/km</w:t>
                        </w:r>
                      </w:p>
                    </w:tc>
                  </w:tr>
                  <w:tr w:rsidR="003F21A5">
                    <w:trPr>
                      <w:trHeight w:hRule="exact" w:val="357"/>
                    </w:trPr>
                    <w:tc>
                      <w:tcPr>
                        <w:tcW w:w="3140" w:type="dxa"/>
                        <w:tcBorders>
                          <w:top w:val="single" w:sz="8" w:space="0" w:color="77153B"/>
                          <w:left w:val="single" w:sz="36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71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Dispersion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@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1550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71"/>
                          <w:ind w:left="38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7"/>
                            <w:sz w:val="18"/>
                            <w:szCs w:val="18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4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sz w:val="18"/>
                            <w:szCs w:val="18"/>
                          </w:rPr>
                          <w:t>nm.km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5"/>
                            <w:sz w:val="18"/>
                            <w:szCs w:val="18"/>
                          </w:rPr>
                          <w:t>0.5</w:t>
                        </w:r>
                      </w:p>
                    </w:tc>
                  </w:tr>
                  <w:tr w:rsidR="003F21A5">
                    <w:trPr>
                      <w:trHeight w:hRule="exact" w:val="709"/>
                    </w:trPr>
                    <w:tc>
                      <w:tcPr>
                        <w:tcW w:w="3140" w:type="dxa"/>
                        <w:tcBorders>
                          <w:top w:val="single" w:sz="8" w:space="0" w:color="77153B"/>
                          <w:left w:val="single" w:sz="36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79" w:line="196" w:lineRule="exact"/>
                          <w:ind w:left="9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i/>
                            <w:w w:val="88"/>
                            <w:sz w:val="18"/>
                          </w:rPr>
                          <w:t>Transmission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ban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89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i/>
                            <w:w w:val="104"/>
                            <w:position w:val="5"/>
                            <w:sz w:val="12"/>
                          </w:rPr>
                          <w:t>**</w:t>
                        </w:r>
                      </w:p>
                      <w:p w:rsidR="003F21A5" w:rsidRDefault="00B04EC1">
                        <w:pPr>
                          <w:pStyle w:val="TableParagraph"/>
                          <w:spacing w:line="162" w:lineRule="exact"/>
                          <w:ind w:left="9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i/>
                            <w:w w:val="111"/>
                            <w:position w:val="5"/>
                            <w:sz w:val="10"/>
                          </w:rPr>
                          <w:t>*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4"/>
                          </w:rPr>
                          <w:t>Attenuation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1"/>
                            <w:sz w:val="14"/>
                          </w:rPr>
                          <w:t>lower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3"/>
                            <w:sz w:val="14"/>
                          </w:rPr>
                          <w:t>than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  <w:t>100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4"/>
                            <w:sz w:val="14"/>
                          </w:rPr>
                          <w:t>dB/km</w:t>
                        </w:r>
                      </w:p>
                      <w:p w:rsidR="003F21A5" w:rsidRDefault="00B04EC1">
                        <w:pPr>
                          <w:pStyle w:val="TableParagraph"/>
                          <w:spacing w:before="19"/>
                          <w:ind w:left="9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i/>
                            <w:w w:val="95"/>
                            <w:sz w:val="14"/>
                          </w:rPr>
                          <w:t>for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1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9"/>
                            <w:sz w:val="14"/>
                          </w:rPr>
                          <w:t>1375-1750nm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3F21A5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i/>
                            <w:sz w:val="21"/>
                            <w:szCs w:val="21"/>
                          </w:rPr>
                        </w:pPr>
                      </w:p>
                      <w:p w:rsidR="003F21A5" w:rsidRDefault="00B04EC1">
                        <w:pPr>
                          <w:pStyle w:val="TableParagraph"/>
                          <w:ind w:left="10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400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2"/>
                            <w:sz w:val="18"/>
                          </w:rPr>
                          <w:t>nm</w:t>
                        </w:r>
                      </w:p>
                    </w:tc>
                  </w:tr>
                  <w:tr w:rsidR="003F21A5">
                    <w:trPr>
                      <w:trHeight w:hRule="exact" w:val="357"/>
                    </w:trPr>
                    <w:tc>
                      <w:tcPr>
                        <w:tcW w:w="3140" w:type="dxa"/>
                        <w:tcBorders>
                          <w:top w:val="single" w:sz="8" w:space="0" w:color="77153B"/>
                          <w:left w:val="single" w:sz="36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71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8"/>
                            <w:sz w:val="18"/>
                          </w:rPr>
                          <w:t>Mode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Field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9"/>
                            <w:sz w:val="18"/>
                          </w:rPr>
                          <w:t>Diameter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5"/>
                            <w:sz w:val="18"/>
                          </w:rPr>
                          <w:t>(1/e</w:t>
                        </w:r>
                        <w:r>
                          <w:rPr>
                            <w:rFonts w:ascii="Arial" w:hAnsi="Arial"/>
                            <w:i/>
                            <w:w w:val="84"/>
                            <w:sz w:val="18"/>
                          </w:rPr>
                          <w:t>²</w:t>
                        </w:r>
                        <w:r>
                          <w:rPr>
                            <w:rFonts w:ascii="Arial" w:hAnsi="Arial"/>
                            <w:i/>
                            <w:w w:val="74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71"/>
                          <w:ind w:left="9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42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4"/>
                            <w:sz w:val="18"/>
                            <w:szCs w:val="18"/>
                          </w:rPr>
                          <w:t>µm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3F21A5">
                    <w:trPr>
                      <w:trHeight w:hRule="exact" w:val="357"/>
                    </w:trPr>
                    <w:tc>
                      <w:tcPr>
                        <w:tcW w:w="3140" w:type="dxa"/>
                        <w:tcBorders>
                          <w:top w:val="single" w:sz="8" w:space="0" w:color="77153B"/>
                          <w:left w:val="single" w:sz="36" w:space="0" w:color="8B244C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71"/>
                          <w:ind w:lef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6"/>
                            <w:sz w:val="18"/>
                          </w:rPr>
                          <w:t>dB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bend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7"/>
                            <w:sz w:val="18"/>
                          </w:rPr>
                          <w:t>loss</w:t>
                        </w:r>
                        <w:r>
                          <w:rPr>
                            <w:rFonts w:ascii="Arial"/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9"/>
                            <w:sz w:val="18"/>
                          </w:rPr>
                          <w:t>radius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8" w:space="0" w:color="77153B"/>
                          <w:left w:val="single" w:sz="8" w:space="0" w:color="FFFFFF"/>
                          <w:bottom w:val="single" w:sz="8" w:space="0" w:color="77153B"/>
                          <w:right w:val="single" w:sz="8" w:space="0" w:color="FFFFFF"/>
                        </w:tcBorders>
                      </w:tcPr>
                      <w:p w:rsidR="003F21A5" w:rsidRDefault="00B04EC1">
                        <w:pPr>
                          <w:pStyle w:val="TableParagraph"/>
                          <w:spacing w:before="71"/>
                          <w:ind w:left="10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8"/>
                            <w:sz w:val="18"/>
                            <w:szCs w:val="18"/>
                          </w:rPr>
                          <w:t>cm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8"/>
                            <w:szCs w:val="18"/>
                          </w:rPr>
                          <w:t>±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</w:tbl>
                <w:p w:rsidR="003F21A5" w:rsidRDefault="003F21A5"/>
              </w:txbxContent>
            </v:textbox>
            <w10:wrap anchorx="page"/>
          </v:shape>
        </w:pict>
      </w:r>
      <w:r w:rsidR="00B04EC1">
        <w:rPr>
          <w:w w:val="95"/>
        </w:rPr>
        <w:t>Typical attenuation and</w:t>
      </w:r>
      <w:r w:rsidR="00B04EC1">
        <w:rPr>
          <w:spacing w:val="17"/>
          <w:w w:val="95"/>
        </w:rPr>
        <w:t xml:space="preserve"> </w:t>
      </w:r>
      <w:r w:rsidR="00B04EC1">
        <w:rPr>
          <w:w w:val="95"/>
        </w:rPr>
        <w:t>dispersion</w:t>
      </w:r>
    </w:p>
    <w:p w:rsidR="003F21A5" w:rsidRDefault="003F21A5">
      <w:pPr>
        <w:rPr>
          <w:rFonts w:ascii="Calibri" w:eastAsia="Calibri" w:hAnsi="Calibri" w:cs="Calibri"/>
          <w:i/>
          <w:sz w:val="20"/>
          <w:szCs w:val="20"/>
        </w:rPr>
      </w:pPr>
    </w:p>
    <w:p w:rsidR="003F21A5" w:rsidRDefault="003F21A5">
      <w:pPr>
        <w:spacing w:before="1"/>
        <w:rPr>
          <w:rFonts w:ascii="Calibri" w:eastAsia="Calibri" w:hAnsi="Calibri" w:cs="Calibri"/>
          <w:i/>
          <w:sz w:val="21"/>
          <w:szCs w:val="21"/>
        </w:rPr>
      </w:pPr>
    </w:p>
    <w:p w:rsidR="003F21A5" w:rsidRDefault="00B04EC1">
      <w:pPr>
        <w:tabs>
          <w:tab w:val="left" w:pos="7941"/>
        </w:tabs>
        <w:spacing w:line="2175" w:lineRule="exact"/>
        <w:ind w:left="534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-43"/>
          <w:sz w:val="20"/>
          <w:lang w:eastAsia="zh-CN"/>
        </w:rPr>
        <w:drawing>
          <wp:inline distT="0" distB="0" distL="0" distR="0">
            <wp:extent cx="1456407" cy="1381506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407" cy="138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43"/>
          <w:sz w:val="20"/>
        </w:rPr>
        <w:tab/>
      </w:r>
      <w:r>
        <w:rPr>
          <w:rFonts w:ascii="Calibri"/>
          <w:noProof/>
          <w:position w:val="-38"/>
          <w:sz w:val="20"/>
          <w:lang w:eastAsia="zh-CN"/>
        </w:rPr>
        <w:drawing>
          <wp:inline distT="0" distB="0" distL="0" distR="0">
            <wp:extent cx="1436626" cy="1349502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626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A5" w:rsidRDefault="003F21A5">
      <w:pPr>
        <w:spacing w:line="2175" w:lineRule="exact"/>
        <w:rPr>
          <w:rFonts w:ascii="Calibri" w:eastAsia="Calibri" w:hAnsi="Calibri" w:cs="Calibri"/>
          <w:sz w:val="20"/>
          <w:szCs w:val="20"/>
        </w:rPr>
        <w:sectPr w:rsidR="003F21A5">
          <w:type w:val="continuous"/>
          <w:pgSz w:w="10800" w:h="14400"/>
          <w:pgMar w:top="0" w:right="20" w:bottom="0" w:left="340" w:header="720" w:footer="720" w:gutter="0"/>
          <w:cols w:space="720"/>
        </w:sectPr>
      </w:pPr>
    </w:p>
    <w:p w:rsidR="003F21A5" w:rsidRDefault="003F21A5">
      <w:pPr>
        <w:rPr>
          <w:rFonts w:ascii="Calibri" w:eastAsia="Calibri" w:hAnsi="Calibri" w:cs="Calibri"/>
          <w:i/>
          <w:sz w:val="20"/>
          <w:szCs w:val="20"/>
        </w:rPr>
      </w:pPr>
    </w:p>
    <w:p w:rsidR="003F21A5" w:rsidRDefault="00B04EC1">
      <w:pPr>
        <w:spacing w:line="188" w:lineRule="exact"/>
        <w:ind w:left="171"/>
        <w:rPr>
          <w:rFonts w:ascii="Calibri" w:eastAsia="Calibri" w:hAnsi="Calibri" w:cs="Calibri"/>
          <w:sz w:val="16"/>
          <w:szCs w:val="16"/>
        </w:rPr>
      </w:pPr>
      <w:r>
        <w:rPr>
          <w:rFonts w:ascii="Arial"/>
          <w:i/>
          <w:sz w:val="16"/>
        </w:rPr>
        <w:t xml:space="preserve">* See </w:t>
      </w:r>
      <w:r>
        <w:rPr>
          <w:rFonts w:ascii="Calibri"/>
          <w:i/>
          <w:sz w:val="16"/>
        </w:rPr>
        <w:t xml:space="preserve">CLEO </w:t>
      </w:r>
      <w:r>
        <w:rPr>
          <w:rFonts w:ascii="Calibri"/>
          <w:b/>
          <w:i/>
          <w:sz w:val="16"/>
        </w:rPr>
        <w:t>STh4L.7</w:t>
      </w:r>
      <w:r>
        <w:rPr>
          <w:rFonts w:ascii="Calibri"/>
          <w:i/>
          <w:sz w:val="16"/>
        </w:rPr>
        <w:t>,</w:t>
      </w:r>
      <w:r>
        <w:rPr>
          <w:rFonts w:ascii="Calibri"/>
          <w:i/>
          <w:spacing w:val="-11"/>
          <w:sz w:val="16"/>
        </w:rPr>
        <w:t xml:space="preserve"> </w:t>
      </w:r>
      <w:r>
        <w:rPr>
          <w:rFonts w:ascii="Calibri"/>
          <w:i/>
          <w:sz w:val="16"/>
        </w:rPr>
        <w:t>2015</w:t>
      </w:r>
    </w:p>
    <w:p w:rsidR="003F21A5" w:rsidRDefault="00B04EC1">
      <w:pPr>
        <w:pStyle w:val="a3"/>
        <w:spacing w:line="188" w:lineRule="exact"/>
        <w:ind w:left="171"/>
        <w:rPr>
          <w:i w:val="0"/>
        </w:rPr>
      </w:pPr>
      <w:r>
        <w:t>**</w:t>
      </w:r>
      <w:r>
        <w:rPr>
          <w:spacing w:val="-3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rPr>
          <w:rFonts w:ascii="Calibri"/>
        </w:rPr>
        <w:t>b</w:t>
      </w:r>
      <w:r>
        <w:rPr>
          <w:rFonts w:ascii="Calibri"/>
          <w:spacing w:val="-21"/>
        </w:rPr>
        <w:t xml:space="preserve"> </w:t>
      </w:r>
      <w:r>
        <w:t>definition,</w:t>
      </w:r>
      <w:r>
        <w:rPr>
          <w:spacing w:val="-30"/>
        </w:rPr>
        <w:t xml:space="preserve"> </w:t>
      </w:r>
      <w:r>
        <w:t>see</w:t>
      </w:r>
      <w:r>
        <w:rPr>
          <w:spacing w:val="-30"/>
        </w:rPr>
        <w:t xml:space="preserve"> </w:t>
      </w:r>
      <w:r>
        <w:rPr>
          <w:rFonts w:ascii="Calibri"/>
        </w:rPr>
        <w:t>Opt.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Exp.</w:t>
      </w:r>
      <w:r>
        <w:rPr>
          <w:rFonts w:ascii="Calibri"/>
          <w:spacing w:val="-21"/>
        </w:rPr>
        <w:t xml:space="preserve"> </w:t>
      </w:r>
      <w:r>
        <w:rPr>
          <w:rFonts w:ascii="Calibri"/>
          <w:b/>
        </w:rPr>
        <w:t>21</w:t>
      </w:r>
      <w:r>
        <w:t>,</w:t>
      </w:r>
      <w:r>
        <w:rPr>
          <w:spacing w:val="-30"/>
        </w:rPr>
        <w:t xml:space="preserve"> </w:t>
      </w:r>
      <w:r>
        <w:t>no.</w:t>
      </w:r>
      <w:r>
        <w:rPr>
          <w:spacing w:val="-30"/>
        </w:rPr>
        <w:t xml:space="preserve"> </w:t>
      </w:r>
      <w:r>
        <w:t>23,</w:t>
      </w:r>
      <w:r>
        <w:rPr>
          <w:spacing w:val="-30"/>
        </w:rPr>
        <w:t xml:space="preserve"> </w:t>
      </w:r>
      <w:r>
        <w:t>28597,</w:t>
      </w:r>
      <w:r>
        <w:rPr>
          <w:spacing w:val="-30"/>
        </w:rPr>
        <w:t xml:space="preserve"> </w:t>
      </w:r>
      <w:r>
        <w:t>2013</w:t>
      </w:r>
    </w:p>
    <w:p w:rsidR="003F21A5" w:rsidRDefault="00B04EC1">
      <w:pPr>
        <w:pStyle w:val="Heading3"/>
        <w:rPr>
          <w:i w:val="0"/>
        </w:rPr>
      </w:pPr>
      <w:r>
        <w:rPr>
          <w:i w:val="0"/>
          <w:w w:val="95"/>
        </w:rPr>
        <w:br w:type="column"/>
      </w:r>
      <w:r>
        <w:rPr>
          <w:w w:val="95"/>
        </w:rPr>
        <w:lastRenderedPageBreak/>
        <w:t>Output near field</w:t>
      </w:r>
      <w:r>
        <w:rPr>
          <w:spacing w:val="-9"/>
          <w:w w:val="95"/>
        </w:rPr>
        <w:t xml:space="preserve"> </w:t>
      </w:r>
      <w:r>
        <w:rPr>
          <w:w w:val="95"/>
        </w:rPr>
        <w:t>profile</w:t>
      </w:r>
    </w:p>
    <w:p w:rsidR="003F21A5" w:rsidRDefault="00B04EC1">
      <w:pPr>
        <w:spacing w:before="73"/>
        <w:ind w:left="499"/>
        <w:rPr>
          <w:rFonts w:ascii="Calibri" w:eastAsia="Calibri" w:hAnsi="Calibri" w:cs="Calibri"/>
          <w:sz w:val="20"/>
          <w:szCs w:val="20"/>
        </w:rPr>
      </w:pPr>
      <w:r>
        <w:rPr>
          <w:w w:val="95"/>
        </w:rPr>
        <w:br w:type="column"/>
      </w:r>
      <w:r>
        <w:rPr>
          <w:rFonts w:ascii="Calibri"/>
          <w:i/>
          <w:w w:val="95"/>
          <w:sz w:val="20"/>
        </w:rPr>
        <w:lastRenderedPageBreak/>
        <w:t>Output far field</w:t>
      </w:r>
      <w:r>
        <w:rPr>
          <w:rFonts w:ascii="Calibri"/>
          <w:i/>
          <w:spacing w:val="-6"/>
          <w:w w:val="95"/>
          <w:sz w:val="20"/>
        </w:rPr>
        <w:t xml:space="preserve"> </w:t>
      </w:r>
      <w:r>
        <w:rPr>
          <w:rFonts w:ascii="Calibri"/>
          <w:i/>
          <w:w w:val="95"/>
          <w:sz w:val="20"/>
        </w:rPr>
        <w:t>profile</w:t>
      </w:r>
    </w:p>
    <w:p w:rsidR="003F21A5" w:rsidRDefault="003F21A5">
      <w:pPr>
        <w:rPr>
          <w:rFonts w:ascii="Calibri" w:eastAsia="Calibri" w:hAnsi="Calibri" w:cs="Calibri"/>
          <w:sz w:val="20"/>
          <w:szCs w:val="20"/>
        </w:rPr>
        <w:sectPr w:rsidR="003F21A5">
          <w:type w:val="continuous"/>
          <w:pgSz w:w="10800" w:h="14400"/>
          <w:pgMar w:top="0" w:right="20" w:bottom="0" w:left="340" w:header="720" w:footer="720" w:gutter="0"/>
          <w:cols w:num="3" w:space="720" w:equalWidth="0">
            <w:col w:w="3779" w:space="1397"/>
            <w:col w:w="2448" w:space="146"/>
            <w:col w:w="2670"/>
          </w:cols>
        </w:sectPr>
      </w:pPr>
    </w:p>
    <w:p w:rsidR="003F21A5" w:rsidRDefault="003F21A5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:rsidR="003F21A5" w:rsidRDefault="00B04EC1">
      <w:pPr>
        <w:pStyle w:val="a3"/>
        <w:spacing w:before="70"/>
        <w:ind w:right="396"/>
        <w:jc w:val="center"/>
        <w:rPr>
          <w:i w:val="0"/>
        </w:rPr>
      </w:pPr>
      <w:r>
        <w:rPr>
          <w:w w:val="90"/>
        </w:rPr>
        <w:t>All</w:t>
      </w:r>
      <w:r>
        <w:rPr>
          <w:spacing w:val="-8"/>
          <w:w w:val="90"/>
        </w:rPr>
        <w:t xml:space="preserve"> </w:t>
      </w:r>
      <w:r>
        <w:rPr>
          <w:w w:val="90"/>
        </w:rPr>
        <w:t>specifications</w:t>
      </w:r>
      <w:r>
        <w:rPr>
          <w:spacing w:val="-8"/>
          <w:w w:val="90"/>
        </w:rPr>
        <w:t xml:space="preserve"> </w:t>
      </w:r>
      <w:r>
        <w:rPr>
          <w:w w:val="90"/>
        </w:rPr>
        <w:t>may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changed</w:t>
      </w:r>
      <w:r>
        <w:rPr>
          <w:spacing w:val="-8"/>
          <w:w w:val="90"/>
        </w:rPr>
        <w:t xml:space="preserve"> </w:t>
      </w:r>
      <w:r>
        <w:rPr>
          <w:w w:val="90"/>
        </w:rPr>
        <w:t>without</w:t>
      </w:r>
      <w:r>
        <w:rPr>
          <w:spacing w:val="-8"/>
          <w:w w:val="90"/>
        </w:rPr>
        <w:t xml:space="preserve"> </w:t>
      </w:r>
      <w:r>
        <w:rPr>
          <w:w w:val="90"/>
        </w:rPr>
        <w:t>notice</w:t>
      </w:r>
    </w:p>
    <w:p w:rsidR="003F21A5" w:rsidRDefault="003F21A5">
      <w:pPr>
        <w:spacing w:before="4"/>
        <w:rPr>
          <w:rFonts w:ascii="Arial" w:eastAsia="Arial" w:hAnsi="Arial" w:cs="Arial"/>
          <w:i/>
          <w:sz w:val="13"/>
          <w:szCs w:val="13"/>
        </w:rPr>
      </w:pPr>
    </w:p>
    <w:p w:rsidR="003F21A5" w:rsidRDefault="003F21A5">
      <w:pPr>
        <w:spacing w:line="20" w:lineRule="exac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93.85pt;height:1pt;mso-position-horizontal-relative:char;mso-position-vertical-relative:line" coordsize="9877,20">
            <v:group id="_x0000_s1027" style="position:absolute;left:10;top:10;width:9857;height:2" coordorigin="10,10" coordsize="9857,2">
              <v:shape id="_x0000_s1028" style="position:absolute;left:10;top:10;width:9857;height:2" coordorigin="10,10" coordsize="9857,0" path="m9866,10l10,10e" filled="f" strokecolor="#8e1747" strokeweight="1pt">
                <v:path arrowok="t"/>
              </v:shape>
            </v:group>
            <w10:wrap type="none"/>
            <w10:anchorlock/>
          </v:group>
        </w:pict>
      </w:r>
    </w:p>
    <w:p w:rsidR="003F21A5" w:rsidRDefault="003F21A5">
      <w:pPr>
        <w:spacing w:before="7"/>
        <w:rPr>
          <w:rFonts w:ascii="Arial" w:eastAsia="Arial" w:hAnsi="Arial" w:cs="Arial"/>
          <w:i/>
          <w:sz w:val="9"/>
          <w:szCs w:val="9"/>
        </w:rPr>
      </w:pPr>
    </w:p>
    <w:p w:rsidR="003F21A5" w:rsidRDefault="00B04EC1">
      <w:pPr>
        <w:tabs>
          <w:tab w:val="left" w:pos="5438"/>
          <w:tab w:val="left" w:pos="7707"/>
        </w:tabs>
        <w:spacing w:before="66"/>
        <w:ind w:left="509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w w:val="95"/>
          <w:sz w:val="18"/>
        </w:rPr>
        <w:t>123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avenue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Albert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Thomas</w:t>
      </w:r>
      <w:r>
        <w:rPr>
          <w:rFonts w:ascii="Arial"/>
          <w:i/>
          <w:spacing w:val="-21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-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87060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Limoges</w:t>
      </w:r>
      <w:r>
        <w:rPr>
          <w:rFonts w:ascii="Arial"/>
          <w:i/>
          <w:spacing w:val="-35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Cedex</w:t>
      </w:r>
      <w:r>
        <w:rPr>
          <w:rFonts w:ascii="Arial"/>
          <w:i/>
          <w:spacing w:val="-21"/>
          <w:w w:val="95"/>
          <w:sz w:val="18"/>
        </w:rPr>
        <w:t xml:space="preserve"> </w:t>
      </w:r>
      <w:r>
        <w:rPr>
          <w:rFonts w:ascii="Arial"/>
          <w:i/>
          <w:w w:val="95"/>
          <w:sz w:val="18"/>
        </w:rPr>
        <w:t>France</w:t>
      </w:r>
      <w:r>
        <w:rPr>
          <w:rFonts w:ascii="Arial"/>
          <w:i/>
          <w:w w:val="95"/>
          <w:sz w:val="18"/>
        </w:rPr>
        <w:tab/>
      </w:r>
      <w:hyperlink r:id="rId10">
        <w:r>
          <w:rPr>
            <w:rFonts w:ascii="Arial"/>
            <w:i/>
            <w:w w:val="90"/>
            <w:sz w:val="18"/>
          </w:rPr>
          <w:t>www.glophotonics.fr</w:t>
        </w:r>
      </w:hyperlink>
      <w:r>
        <w:rPr>
          <w:rFonts w:ascii="Arial"/>
          <w:i/>
          <w:w w:val="90"/>
          <w:sz w:val="18"/>
        </w:rPr>
        <w:tab/>
      </w:r>
      <w:hyperlink r:id="rId11">
        <w:r>
          <w:rPr>
            <w:rFonts w:ascii="Arial"/>
            <w:i/>
            <w:sz w:val="18"/>
          </w:rPr>
          <w:t>contact@glophotonics.fr</w:t>
        </w:r>
      </w:hyperlink>
    </w:p>
    <w:sectPr w:rsidR="003F21A5" w:rsidSect="003F21A5">
      <w:type w:val="continuous"/>
      <w:pgSz w:w="10800" w:h="14400"/>
      <w:pgMar w:top="0" w:right="20" w:bottom="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7D42"/>
    <w:multiLevelType w:val="hybridMultilevel"/>
    <w:tmpl w:val="2FA8ABB0"/>
    <w:lvl w:ilvl="0" w:tplc="115C6CD2">
      <w:start w:val="1"/>
      <w:numFmt w:val="bullet"/>
      <w:lvlText w:val="•"/>
      <w:lvlJc w:val="left"/>
      <w:pPr>
        <w:ind w:left="3889" w:hanging="450"/>
      </w:pPr>
      <w:rPr>
        <w:rFonts w:ascii="Arial" w:eastAsia="Arial" w:hAnsi="Arial" w:hint="default"/>
        <w:color w:val="77153B"/>
        <w:w w:val="100"/>
        <w:sz w:val="40"/>
        <w:szCs w:val="40"/>
      </w:rPr>
    </w:lvl>
    <w:lvl w:ilvl="1" w:tplc="207694B2">
      <w:start w:val="1"/>
      <w:numFmt w:val="bullet"/>
      <w:lvlText w:val="•"/>
      <w:lvlJc w:val="left"/>
      <w:pPr>
        <w:ind w:left="4536" w:hanging="450"/>
      </w:pPr>
      <w:rPr>
        <w:rFonts w:hint="default"/>
      </w:rPr>
    </w:lvl>
    <w:lvl w:ilvl="2" w:tplc="F50A4A4A">
      <w:start w:val="1"/>
      <w:numFmt w:val="bullet"/>
      <w:lvlText w:val="•"/>
      <w:lvlJc w:val="left"/>
      <w:pPr>
        <w:ind w:left="5192" w:hanging="450"/>
      </w:pPr>
      <w:rPr>
        <w:rFonts w:hint="default"/>
      </w:rPr>
    </w:lvl>
    <w:lvl w:ilvl="3" w:tplc="627EF19C">
      <w:start w:val="1"/>
      <w:numFmt w:val="bullet"/>
      <w:lvlText w:val="•"/>
      <w:lvlJc w:val="left"/>
      <w:pPr>
        <w:ind w:left="5848" w:hanging="450"/>
      </w:pPr>
      <w:rPr>
        <w:rFonts w:hint="default"/>
      </w:rPr>
    </w:lvl>
    <w:lvl w:ilvl="4" w:tplc="92647C12">
      <w:start w:val="1"/>
      <w:numFmt w:val="bullet"/>
      <w:lvlText w:val="•"/>
      <w:lvlJc w:val="left"/>
      <w:pPr>
        <w:ind w:left="6504" w:hanging="450"/>
      </w:pPr>
      <w:rPr>
        <w:rFonts w:hint="default"/>
      </w:rPr>
    </w:lvl>
    <w:lvl w:ilvl="5" w:tplc="596E24CE">
      <w:start w:val="1"/>
      <w:numFmt w:val="bullet"/>
      <w:lvlText w:val="•"/>
      <w:lvlJc w:val="left"/>
      <w:pPr>
        <w:ind w:left="7160" w:hanging="450"/>
      </w:pPr>
      <w:rPr>
        <w:rFonts w:hint="default"/>
      </w:rPr>
    </w:lvl>
    <w:lvl w:ilvl="6" w:tplc="4F8AC794">
      <w:start w:val="1"/>
      <w:numFmt w:val="bullet"/>
      <w:lvlText w:val="•"/>
      <w:lvlJc w:val="left"/>
      <w:pPr>
        <w:ind w:left="7816" w:hanging="450"/>
      </w:pPr>
      <w:rPr>
        <w:rFonts w:hint="default"/>
      </w:rPr>
    </w:lvl>
    <w:lvl w:ilvl="7" w:tplc="35B006AE">
      <w:start w:val="1"/>
      <w:numFmt w:val="bullet"/>
      <w:lvlText w:val="•"/>
      <w:lvlJc w:val="left"/>
      <w:pPr>
        <w:ind w:left="8472" w:hanging="450"/>
      </w:pPr>
      <w:rPr>
        <w:rFonts w:hint="default"/>
      </w:rPr>
    </w:lvl>
    <w:lvl w:ilvl="8" w:tplc="83F61A62">
      <w:start w:val="1"/>
      <w:numFmt w:val="bullet"/>
      <w:lvlText w:val="•"/>
      <w:lvlJc w:val="left"/>
      <w:pPr>
        <w:ind w:left="9128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3F21A5"/>
    <w:rsid w:val="003F21A5"/>
    <w:rsid w:val="00402A0C"/>
    <w:rsid w:val="00B0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1A5"/>
    <w:rPr>
      <w:rFonts w:ascii="Arial" w:eastAsia="Arial" w:hAnsi="Arial"/>
      <w:i/>
      <w:sz w:val="16"/>
      <w:szCs w:val="16"/>
    </w:rPr>
  </w:style>
  <w:style w:type="paragraph" w:customStyle="1" w:styleId="Heading1">
    <w:name w:val="Heading 1"/>
    <w:basedOn w:val="a"/>
    <w:uiPriority w:val="1"/>
    <w:qFormat/>
    <w:rsid w:val="003F21A5"/>
    <w:pPr>
      <w:ind w:left="3889" w:hanging="450"/>
      <w:outlineLvl w:val="1"/>
    </w:pPr>
    <w:rPr>
      <w:rFonts w:ascii="Calibri" w:eastAsia="Calibri" w:hAnsi="Calibri"/>
      <w:i/>
      <w:sz w:val="40"/>
      <w:szCs w:val="40"/>
    </w:rPr>
  </w:style>
  <w:style w:type="paragraph" w:customStyle="1" w:styleId="Heading2">
    <w:name w:val="Heading 2"/>
    <w:basedOn w:val="a"/>
    <w:uiPriority w:val="1"/>
    <w:qFormat/>
    <w:rsid w:val="003F21A5"/>
    <w:pPr>
      <w:ind w:left="194"/>
      <w:outlineLvl w:val="2"/>
    </w:pPr>
    <w:rPr>
      <w:rFonts w:ascii="Times New Roman" w:eastAsia="Times New Roman" w:hAnsi="Times New Roman"/>
      <w:sz w:val="20"/>
      <w:szCs w:val="20"/>
    </w:rPr>
  </w:style>
  <w:style w:type="paragraph" w:customStyle="1" w:styleId="Heading3">
    <w:name w:val="Heading 3"/>
    <w:basedOn w:val="a"/>
    <w:uiPriority w:val="1"/>
    <w:qFormat/>
    <w:rsid w:val="003F21A5"/>
    <w:pPr>
      <w:spacing w:before="73"/>
      <w:ind w:left="409"/>
      <w:outlineLvl w:val="3"/>
    </w:pPr>
    <w:rPr>
      <w:rFonts w:ascii="Calibri" w:eastAsia="Calibri" w:hAnsi="Calibri"/>
      <w:i/>
      <w:sz w:val="20"/>
      <w:szCs w:val="20"/>
    </w:rPr>
  </w:style>
  <w:style w:type="paragraph" w:styleId="a4">
    <w:name w:val="List Paragraph"/>
    <w:basedOn w:val="a"/>
    <w:uiPriority w:val="1"/>
    <w:qFormat/>
    <w:rsid w:val="003F21A5"/>
  </w:style>
  <w:style w:type="paragraph" w:customStyle="1" w:styleId="TableParagraph">
    <w:name w:val="Table Paragraph"/>
    <w:basedOn w:val="a"/>
    <w:uiPriority w:val="1"/>
    <w:qFormat/>
    <w:rsid w:val="003F21A5"/>
  </w:style>
  <w:style w:type="paragraph" w:styleId="a5">
    <w:name w:val="Balloon Text"/>
    <w:basedOn w:val="a"/>
    <w:link w:val="Char"/>
    <w:uiPriority w:val="99"/>
    <w:semiHidden/>
    <w:unhideWhenUsed/>
    <w:rsid w:val="00402A0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2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tact@glophotonics.f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lophotonics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3</cp:revision>
  <dcterms:created xsi:type="dcterms:W3CDTF">2020-08-26T17:46:00Z</dcterms:created>
  <dcterms:modified xsi:type="dcterms:W3CDTF">2020-08-26T10:00:00Z</dcterms:modified>
</cp:coreProperties>
</file>